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6450"/>
        <w:gridCol w:w="5880"/>
        <w:tblGridChange w:id="0">
          <w:tblGrid>
            <w:gridCol w:w="2235"/>
            <w:gridCol w:w="6450"/>
            <w:gridCol w:w="5880"/>
          </w:tblGrid>
        </w:tblGridChange>
      </w:tblGrid>
      <w:tr>
        <w:trPr>
          <w:trHeight w:val="700" w:hRule="atLeast"/>
        </w:trPr>
        <w:tc>
          <w:tcPr>
            <w:gridSpan w:val="3"/>
            <w:vAlign w:val="center"/>
          </w:tcPr>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Exercise 1 - Preparing for deployment </w: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DEBRIEFING TOOL</w:t>
            </w:r>
          </w:p>
        </w:tc>
      </w:tr>
      <w:tr>
        <w:trPr>
          <w:trHeight w:val="320" w:hRule="atLeast"/>
        </w:trPr>
        <w:tc>
          <w:tcPr>
            <w:vAlign w:val="center"/>
          </w:tcPr>
          <w:p w:rsidR="00000000" w:rsidDel="00000000" w:rsidP="00000000" w:rsidRDefault="00000000" w:rsidRPr="00000000" w14:paraId="00000005">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Debriefing steps</w:t>
            </w:r>
          </w:p>
        </w:tc>
        <w:tc>
          <w:tcPr>
            <w:vAlign w:val="center"/>
          </w:tcPr>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Actions</w:t>
            </w:r>
          </w:p>
        </w:tc>
        <w:tc>
          <w:tcPr>
            <w:vAlign w:val="center"/>
          </w:tcPr>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Proposed steering questions</w:t>
            </w:r>
          </w:p>
        </w:tc>
      </w:tr>
      <w:tr>
        <w:trPr>
          <w:trHeight w:val="1500" w:hRule="atLeast"/>
        </w:trPr>
        <w:tc>
          <w:tcPr>
            <w:vAlign w:val="center"/>
          </w:tcPr>
          <w:p w:rsidR="00000000" w:rsidDel="00000000" w:rsidP="00000000" w:rsidRDefault="00000000" w:rsidRPr="00000000" w14:paraId="000000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Recognise and express the emotions generated by the exercise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Encourage participants to share the feelings and emotions experienced during the exercise (e.g. stress, concern, reward, excitement, challenge)</w:t>
            </w:r>
            <w:r w:rsidDel="00000000" w:rsidR="00000000" w:rsidRPr="00000000">
              <w:rPr>
                <w:rtl w:val="0"/>
              </w:rPr>
            </w:r>
          </w:p>
        </w:tc>
        <w:tc>
          <w:tcPr/>
          <w:p w:rsidR="00000000" w:rsidDel="00000000" w:rsidP="00000000" w:rsidRDefault="00000000" w:rsidRPr="00000000" w14:paraId="0000000B">
            <w:pPr>
              <w:widowControl w:val="0"/>
              <w:ind w:left="-3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did you feel during the exercise?</w:t>
            </w:r>
          </w:p>
          <w:p w:rsidR="00000000" w:rsidDel="00000000" w:rsidP="00000000" w:rsidRDefault="00000000" w:rsidRPr="00000000" w14:paraId="0000000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Did you feel comfortable working on tasks different to your profile?</w:t>
            </w:r>
          </w:p>
        </w:tc>
      </w:tr>
      <w:tr>
        <w:tc>
          <w:tcPr>
            <w:vAlign w:val="center"/>
          </w:tcPr>
          <w:p w:rsidR="00000000" w:rsidDel="00000000" w:rsidP="00000000" w:rsidRDefault="00000000" w:rsidRPr="00000000" w14:paraId="0000000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w:t>
            </w:r>
            <w:r w:rsidDel="00000000" w:rsidR="00000000" w:rsidRPr="00000000">
              <w:rPr>
                <w:rFonts w:ascii="Calibri" w:cs="Calibri" w:eastAsia="Calibri" w:hAnsi="Calibri"/>
                <w:sz w:val="22"/>
                <w:szCs w:val="22"/>
                <w:rtl w:val="0"/>
              </w:rPr>
              <w:t xml:space="preserve">nalyse team performance during the exercise</w:t>
            </w:r>
            <w:r w:rsidDel="00000000" w:rsidR="00000000" w:rsidRPr="00000000">
              <w:rPr>
                <w:rtl w:val="0"/>
              </w:rPr>
            </w:r>
          </w:p>
          <w:p w:rsidR="00000000" w:rsidDel="00000000" w:rsidP="00000000" w:rsidRDefault="00000000" w:rsidRPr="00000000" w14:paraId="0000000F">
            <w:pPr>
              <w:widowControl w:val="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Encourage participants to reflect about their performance during the exercise</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Encourage participants to reflect on the factors that lead to positive outcomes (e.g. good leadership, collaborative work, experience team members) or negative outcomes (e.g. lack of information, lack of previous training or experience, bad communication)</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Encourage participants to think about ways to improve their performance in the future</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did you functioned as a team?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Do you think the team and each group achieved the assigned tasks? </w:t>
            </w:r>
          </w:p>
          <w:p w:rsidR="00000000" w:rsidDel="00000000" w:rsidP="00000000" w:rsidRDefault="00000000" w:rsidRPr="00000000" w14:paraId="00000018">
            <w:pPr>
              <w:widowControl w:val="0"/>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Why do you think you succeeded/failed in this task?</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would you do differently in the future?</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1B">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Acknowledge views and impressions from observers outside the team </w:t>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Trainers share their observations about team performance during the exercise (the performance objectives should be considered)</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Facilitators and role players share their impressions and feelings while interacting with the team during the exercise</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0">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widowControl w:val="0"/>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0"/>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widowControl w:val="0"/>
              <w:ind w:left="0" w:firstLine="0"/>
              <w:rPr>
                <w:rFonts w:ascii="Calibri" w:cs="Calibri" w:eastAsia="Calibri" w:hAnsi="Calibri"/>
                <w:sz w:val="22"/>
                <w:szCs w:val="22"/>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Summarise main lessons learnt</w:t>
            </w:r>
          </w:p>
          <w:p w:rsidR="00000000" w:rsidDel="00000000" w:rsidP="00000000" w:rsidRDefault="00000000" w:rsidRPr="00000000" w14:paraId="0000002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6">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Encourage participants to briefly highlight the main lesson(s) learnt during the exercise</w:t>
            </w:r>
          </w:p>
          <w:p w:rsidR="00000000" w:rsidDel="00000000" w:rsidP="00000000" w:rsidRDefault="00000000" w:rsidRPr="00000000" w14:paraId="0000002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Trainers can summarize the main take-home messages, if needed</w:t>
            </w:r>
          </w:p>
        </w:tc>
        <w:tc>
          <w:tcPr/>
          <w:p w:rsidR="00000000" w:rsidDel="00000000" w:rsidP="00000000" w:rsidRDefault="00000000" w:rsidRPr="00000000" w14:paraId="00000029">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did you learn from this exercise? </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F">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sz w:val="22"/>
          <w:szCs w:val="22"/>
        </w:rPr>
      </w:pPr>
      <w:r w:rsidDel="00000000" w:rsidR="00000000" w:rsidRPr="00000000">
        <w:rPr>
          <w:rtl w:val="0"/>
        </w:rPr>
      </w:r>
    </w:p>
    <w:tbl>
      <w:tblPr>
        <w:tblStyle w:val="Table2"/>
        <w:tblW w:w="14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6"/>
        <w:tblGridChange w:id="0">
          <w:tblGrid>
            <w:gridCol w:w="14176"/>
          </w:tblGrid>
        </w:tblGridChange>
      </w:tblGrid>
      <w:tr>
        <w:tc>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trainer/facilitator leading the debriefing session</w:t>
            </w:r>
            <w:r w:rsidDel="00000000" w:rsidR="00000000" w:rsidRPr="00000000">
              <w:rPr>
                <w:rFonts w:ascii="Calibri" w:cs="Calibri" w:eastAsia="Calibri" w:hAnsi="Calibri"/>
                <w:sz w:val="22"/>
                <w:szCs w:val="22"/>
                <w:rtl w:val="0"/>
              </w:rPr>
              <w:t xml:space="preserve"> should: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the session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notes about the team performance in relation to the established performance objectives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aim of the debriefing session</w:t>
            </w:r>
            <w:r w:rsidDel="00000000" w:rsidR="00000000" w:rsidRPr="00000000">
              <w:rPr>
                <w:rFonts w:ascii="Calibri" w:cs="Calibri" w:eastAsia="Calibri" w:hAnsi="Calibri"/>
                <w:sz w:val="22"/>
                <w:szCs w:val="22"/>
                <w:rtl w:val="0"/>
              </w:rPr>
              <w:t xml:space="preserve"> (E.g. Debriefing is a crucial part of the learning process. It provides a safe space for trainees to share the feelings arose during the exercise, reflect about their performance and use this reflection to learn and improve performance in the future)</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participants in a comfortable position </w:t>
            </w:r>
            <w:r w:rsidDel="00000000" w:rsidR="00000000" w:rsidRPr="00000000">
              <w:rPr>
                <w:rFonts w:ascii="Calibri" w:cs="Calibri" w:eastAsia="Calibri" w:hAnsi="Calibri"/>
                <w:sz w:val="22"/>
                <w:szCs w:val="22"/>
                <w:rtl w:val="0"/>
              </w:rPr>
              <w:t xml:space="preserve">so they can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share their feelings and ideas freely – organise it in a casual way, avoid a formal setting</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the session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discussions stay within the focus of the debriefing exercise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confrontation between participants - this is not a blaming exercise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information about best performance when needed</w:t>
            </w:r>
          </w:p>
          <w:p w:rsidR="00000000" w:rsidDel="00000000" w:rsidP="00000000" w:rsidRDefault="00000000" w:rsidRPr="00000000" w14:paraId="0000003F">
            <w:pPr>
              <w:ind w:left="28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the session</w:t>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142"/>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participants with available tools and resources that could contribute to their learning and development in the topic - supporting material recommended in the TEAMS package, specific EMT protocols and SOPs and training opportunities</w:t>
            </w:r>
          </w:p>
          <w:p w:rsidR="00000000" w:rsidDel="00000000" w:rsidP="00000000" w:rsidRDefault="00000000" w:rsidRPr="00000000" w14:paraId="00000042">
            <w:pPr>
              <w:widowControl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3">
      <w:pPr>
        <w:widowControl w:val="0"/>
        <w:rPr>
          <w:rFonts w:ascii="Calibri" w:cs="Calibri" w:eastAsia="Calibri" w:hAnsi="Calibri"/>
          <w:sz w:val="22"/>
          <w:szCs w:val="22"/>
        </w:rPr>
      </w:pPr>
      <w:r w:rsidDel="00000000" w:rsidR="00000000" w:rsidRPr="00000000">
        <w:rPr>
          <w:rtl w:val="0"/>
        </w:rPr>
      </w:r>
    </w:p>
    <w:sectPr>
      <w:headerReference r:id="rId6" w:type="default"/>
      <w:pgSz w:h="11900" w:w="16840"/>
      <w:pgMar w:bottom="1800" w:top="113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1440" w:firstLine="720"/>
      <w:jc w:val="center"/>
      <w:rPr/>
    </w:pPr>
    <w:r w:rsidDel="00000000" w:rsidR="00000000" w:rsidRPr="00000000">
      <w:rPr>
        <w:rFonts w:ascii="Calibri" w:cs="Calibri" w:eastAsia="Calibri" w:hAnsi="Calibri"/>
        <w:color w:val="999999"/>
        <w:rtl w:val="0"/>
      </w:rPr>
      <w:t xml:space="preserve">                                                                                                                                          Exercise 1 - Exercise debriefing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-66674</wp:posOffset>
          </wp:positionV>
          <wp:extent cx="1641042" cy="2695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1042" cy="2695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